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02" w:rsidRDefault="008F5D02" w:rsidP="008F5D02">
      <w:pPr>
        <w:pStyle w:val="NormalWeb"/>
        <w:shd w:val="clear" w:color="auto" w:fill="FFFFFF"/>
        <w:jc w:val="center"/>
        <w:rPr>
          <w:rFonts w:cs="Arial"/>
          <w:color w:val="000000"/>
        </w:rPr>
      </w:pPr>
      <w:r>
        <w:rPr>
          <w:rStyle w:val="Strong"/>
          <w:rFonts w:cs="Arial"/>
          <w:color w:val="000000"/>
        </w:rPr>
        <w:t xml:space="preserve">Julia </w:t>
      </w:r>
      <w:proofErr w:type="spellStart"/>
      <w:r>
        <w:rPr>
          <w:rStyle w:val="Strong"/>
          <w:rFonts w:cs="Arial"/>
          <w:color w:val="000000"/>
        </w:rPr>
        <w:t>Lowder</w:t>
      </w:r>
      <w:proofErr w:type="spellEnd"/>
      <w:r>
        <w:rPr>
          <w:rStyle w:val="Strong"/>
          <w:rFonts w:cs="Arial"/>
          <w:color w:val="000000"/>
        </w:rPr>
        <w:t xml:space="preserve">, CEO, Computer Systems Institute </w:t>
      </w:r>
    </w:p>
    <w:p w:rsidR="008F5D02" w:rsidRDefault="008F5D02" w:rsidP="008F5D02">
      <w:pPr>
        <w:pStyle w:val="NormalWeb"/>
        <w:shd w:val="clear" w:color="auto" w:fill="FFFFFF"/>
        <w:jc w:val="center"/>
        <w:rPr>
          <w:rFonts w:cs="Arial"/>
          <w:color w:val="000000"/>
        </w:rPr>
      </w:pPr>
      <w:r>
        <w:rPr>
          <w:rFonts w:cs="Arial"/>
          <w:color w:val="000000"/>
        </w:rPr>
        <w:t>Statement about U.S. Department of Education Enforcement Action</w:t>
      </w:r>
    </w:p>
    <w:p w:rsidR="008F5D02" w:rsidRDefault="008F5D02" w:rsidP="008F5D02">
      <w:pPr>
        <w:pStyle w:val="NormalWeb"/>
        <w:shd w:val="clear" w:color="auto" w:fill="FFFFFF"/>
        <w:jc w:val="center"/>
        <w:rPr>
          <w:rFonts w:cs="Arial"/>
          <w:color w:val="000000"/>
        </w:rPr>
      </w:pPr>
      <w:r>
        <w:rPr>
          <w:rFonts w:cs="Arial"/>
          <w:color w:val="000000"/>
        </w:rPr>
        <w:t>February 5, 2016</w:t>
      </w:r>
    </w:p>
    <w:p w:rsidR="008F5D02" w:rsidRDefault="008F5D02" w:rsidP="008F5D02">
      <w:pPr>
        <w:pStyle w:val="NormalWeb"/>
        <w:shd w:val="clear" w:color="auto" w:fill="FFFFFF"/>
        <w:rPr>
          <w:rFonts w:cs="Arial"/>
          <w:color w:val="000000"/>
        </w:rPr>
      </w:pPr>
      <w:r>
        <w:rPr>
          <w:rFonts w:cs="Arial"/>
          <w:color w:val="000000"/>
        </w:rPr>
        <w:t>Dear Students:</w:t>
      </w:r>
    </w:p>
    <w:p w:rsidR="008F5D02" w:rsidRDefault="008F5D02" w:rsidP="008F5D02">
      <w:pPr>
        <w:pStyle w:val="NormalWeb"/>
        <w:shd w:val="clear" w:color="auto" w:fill="FFFFFF"/>
        <w:rPr>
          <w:rFonts w:cs="Arial"/>
          <w:color w:val="000000"/>
        </w:rPr>
      </w:pPr>
      <w:r>
        <w:rPr>
          <w:rFonts w:cs="Arial"/>
          <w:color w:val="000000"/>
        </w:rPr>
        <w:t xml:space="preserve">First and foremost, we would like to assure you that Computer Systems Institute (CSI) is here to support you as we always have. As many of you are aware, the U.S. Department of Education (DOE) has issued a denial of recertification of Title IV Program participation to CSI. This decision most directly affects students enrolled in CSI’s </w:t>
      </w:r>
      <w:r>
        <w:rPr>
          <w:rStyle w:val="Strong"/>
          <w:rFonts w:cs="Arial"/>
          <w:color w:val="000000"/>
        </w:rPr>
        <w:t>Business Career</w:t>
      </w:r>
      <w:r>
        <w:rPr>
          <w:rFonts w:cs="Arial"/>
          <w:color w:val="000000"/>
        </w:rPr>
        <w:t xml:space="preserve">, </w:t>
      </w:r>
      <w:r>
        <w:rPr>
          <w:rStyle w:val="Strong"/>
          <w:rFonts w:cs="Arial"/>
          <w:color w:val="000000"/>
        </w:rPr>
        <w:t>Healthcare Career and Networking Career programs,</w:t>
      </w:r>
      <w:r>
        <w:rPr>
          <w:rFonts w:cs="Arial"/>
          <w:color w:val="000000"/>
        </w:rPr>
        <w:t xml:space="preserve"> programs that participated in the </w:t>
      </w:r>
      <w:r>
        <w:rPr>
          <w:rStyle w:val="Strong"/>
          <w:rFonts w:cs="Arial"/>
          <w:color w:val="000000"/>
        </w:rPr>
        <w:t>federal student aid programs (Title IV).</w:t>
      </w:r>
      <w:r>
        <w:rPr>
          <w:rFonts w:cs="Arial"/>
          <w:color w:val="000000"/>
        </w:rPr>
        <w:t xml:space="preserve"> CSI intends to continue to offer these academic programs to currently enrolled students and will make every effort to ensure that they have a great academic experience including the ability to enjoy all the resources CSI offers, such as transportation support and certification vouchers.</w:t>
      </w:r>
    </w:p>
    <w:p w:rsidR="008F5D02" w:rsidRDefault="008F5D02" w:rsidP="008F5D02">
      <w:pPr>
        <w:pStyle w:val="NormalWeb"/>
        <w:shd w:val="clear" w:color="auto" w:fill="FFFFFF"/>
        <w:rPr>
          <w:rFonts w:cs="Arial"/>
          <w:color w:val="000000"/>
        </w:rPr>
      </w:pPr>
      <w:r>
        <w:rPr>
          <w:rFonts w:cs="Arial"/>
          <w:color w:val="000000"/>
        </w:rPr>
        <w:t>Students enrolled in CSI’s other programs, such as international students attending non-Title IV programs, are not directly affected by the DOE decision.</w:t>
      </w:r>
    </w:p>
    <w:p w:rsidR="008F5D02" w:rsidRDefault="008F5D02" w:rsidP="008F5D02">
      <w:pPr>
        <w:pStyle w:val="NormalWeb"/>
        <w:shd w:val="clear" w:color="auto" w:fill="FFFFFF"/>
        <w:rPr>
          <w:rFonts w:cs="Arial"/>
          <w:color w:val="000000"/>
        </w:rPr>
      </w:pPr>
      <w:r>
        <w:rPr>
          <w:rFonts w:cs="Arial"/>
          <w:color w:val="000000"/>
        </w:rPr>
        <w:t>As a result of DOE’s actions, however, CSI students may not receive Title IV funds unless and until DOE reverses this decision. We are currently preparing a response to the DOE and will file by the February 29</w:t>
      </w:r>
      <w:r>
        <w:rPr>
          <w:rFonts w:cs="Arial"/>
          <w:color w:val="000000"/>
          <w:sz w:val="18"/>
          <w:szCs w:val="18"/>
          <w:vertAlign w:val="superscript"/>
        </w:rPr>
        <w:t>th</w:t>
      </w:r>
      <w:r>
        <w:rPr>
          <w:rFonts w:cs="Arial"/>
          <w:color w:val="000000"/>
        </w:rPr>
        <w:t xml:space="preserve"> deadline.</w:t>
      </w:r>
    </w:p>
    <w:p w:rsidR="008F5D02" w:rsidRDefault="008F5D02" w:rsidP="008F5D02">
      <w:pPr>
        <w:pStyle w:val="NormalWeb"/>
        <w:shd w:val="clear" w:color="auto" w:fill="FFFFFF"/>
        <w:rPr>
          <w:rFonts w:cs="Arial"/>
          <w:color w:val="000000"/>
        </w:rPr>
      </w:pPr>
      <w:r>
        <w:rPr>
          <w:rFonts w:cs="Arial"/>
          <w:color w:val="000000"/>
        </w:rPr>
        <w:t>At this time, we are continuing to serve our affected students enrolled in the three Career programs at the Chicago, Gurnee and Elgin campuses and will honor our commitment to enable you to complete your career training at CSI with as little disruption as possible. CSI will honor any funds CSI students have paid for educational services not yet provided so that students may continue in their programs. We will refund fees paid for services not yet provided consistent with our tuition refund policy to students who do not wish to continue with their program. We are not enrolling new students in our Healthcare Career Program, Networking Career Program and Business Career Program.</w:t>
      </w:r>
    </w:p>
    <w:p w:rsidR="008F5D02" w:rsidRDefault="008F5D02" w:rsidP="008F5D02">
      <w:pPr>
        <w:pStyle w:val="NormalWeb"/>
        <w:shd w:val="clear" w:color="auto" w:fill="FFFFFF"/>
        <w:rPr>
          <w:rFonts w:cs="Arial"/>
          <w:color w:val="000000"/>
        </w:rPr>
      </w:pPr>
      <w:r>
        <w:rPr>
          <w:rFonts w:cs="Arial"/>
          <w:color w:val="000000"/>
        </w:rPr>
        <w:t>As a result of DOE’s denial, our accreditor, the Accrediting Council for Independent Colleges and Schools (ACICS), has issued CSI a show cause directive. CSI remains fully accredited through December 2017 and CSI will be fully responding to ACICS by February 12, 2016. We also plan to appear in person before ACICS’s commission at its April meeting. ACICS will notify CSI and other stakeholders of its decision regarding any change in CSI’s accreditation within 30 days of this meeting.</w:t>
      </w:r>
    </w:p>
    <w:p w:rsidR="008F5D02" w:rsidRDefault="008F5D02" w:rsidP="008F5D02">
      <w:pPr>
        <w:pStyle w:val="NormalWeb"/>
        <w:shd w:val="clear" w:color="auto" w:fill="FFFFFF"/>
        <w:rPr>
          <w:rFonts w:cs="Arial"/>
          <w:color w:val="000000"/>
        </w:rPr>
      </w:pPr>
      <w:r>
        <w:rPr>
          <w:rFonts w:cs="Arial"/>
          <w:color w:val="000000"/>
        </w:rPr>
        <w:t>CSI will submit a request to ACICS for approval of a plan to teach out its Title IV eligible students to ensure that students may complete their program. Details of such plan will be shared with students after CSI receives approval from ACICS. While our accreditor requires submission of this plan, CSI has no plans to cease operations.</w:t>
      </w:r>
    </w:p>
    <w:p w:rsidR="008F5D02" w:rsidRDefault="008F5D02" w:rsidP="008F5D02">
      <w:pPr>
        <w:pStyle w:val="NormalWeb"/>
        <w:shd w:val="clear" w:color="auto" w:fill="FFFFFF"/>
        <w:rPr>
          <w:rFonts w:cs="Arial"/>
          <w:color w:val="000000"/>
        </w:rPr>
      </w:pPr>
      <w:r>
        <w:rPr>
          <w:rFonts w:cs="Arial"/>
          <w:color w:val="000000"/>
        </w:rPr>
        <w:t>Individuals considering enrollment at CSI should note that the only placement data reviewed by ACICS were for 2010 and 2011 graduates/completers; CSI is not yet required to report to ACICS placement rates for any subsequent years and, consequently, ACICS has not yet had the opportunity to verify such data. CSI uses an independent, third-party auditor to verify its placement data.</w:t>
      </w:r>
    </w:p>
    <w:p w:rsidR="008F5D02" w:rsidRDefault="008F5D02" w:rsidP="008F5D02">
      <w:pPr>
        <w:pStyle w:val="NormalWeb"/>
        <w:shd w:val="clear" w:color="auto" w:fill="FFFFFF"/>
        <w:rPr>
          <w:rFonts w:cs="Arial"/>
          <w:color w:val="000000"/>
        </w:rPr>
      </w:pPr>
      <w:r>
        <w:rPr>
          <w:rFonts w:cs="Arial"/>
          <w:color w:val="000000"/>
        </w:rPr>
        <w:t>CSI has been meeting with students on a regular basis and will continue to do so. CSI will also provide staff at each of its campuses in the administrative offices Monday through Thursday from 10 a.m. to 6 p.m. to answer any questions students, staff, or faculty may have. We look forward to serving you.</w:t>
      </w:r>
    </w:p>
    <w:p w:rsidR="008F5D02" w:rsidRDefault="008F5D02" w:rsidP="008F5D02">
      <w:pPr>
        <w:pStyle w:val="NormalWeb"/>
        <w:shd w:val="clear" w:color="auto" w:fill="FFFFFF"/>
        <w:rPr>
          <w:rFonts w:cs="Arial"/>
          <w:color w:val="000000"/>
        </w:rPr>
      </w:pPr>
      <w:r>
        <w:rPr>
          <w:rFonts w:cs="Arial"/>
          <w:color w:val="000000"/>
        </w:rPr>
        <w:t>This information has been shared with ACICS. Accordingly, ACICS now has the same information you have.</w:t>
      </w:r>
    </w:p>
    <w:p w:rsidR="008F5D02" w:rsidRDefault="008F5D02" w:rsidP="008F5D02">
      <w:pPr>
        <w:pStyle w:val="NormalWeb"/>
        <w:shd w:val="clear" w:color="auto" w:fill="FFFFFF"/>
        <w:rPr>
          <w:rFonts w:cs="Arial"/>
          <w:color w:val="000000"/>
        </w:rPr>
      </w:pPr>
      <w:r>
        <w:rPr>
          <w:rFonts w:cs="Arial"/>
          <w:color w:val="000000"/>
        </w:rPr>
        <w:t>Any questions regarding CSI’s accreditation status are to be sent via e-mail to: </w:t>
      </w:r>
      <w:hyperlink r:id="rId4" w:history="1">
        <w:r>
          <w:rPr>
            <w:rStyle w:val="Hyperlink"/>
            <w:rFonts w:cs="Arial"/>
          </w:rPr>
          <w:t>info@acics.org</w:t>
        </w:r>
      </w:hyperlink>
    </w:p>
    <w:p w:rsidR="008F5D02" w:rsidRDefault="008F5D02" w:rsidP="008F5D02">
      <w:pPr>
        <w:pStyle w:val="NormalWeb"/>
        <w:shd w:val="clear" w:color="auto" w:fill="FFFFFF"/>
        <w:rPr>
          <w:rFonts w:cs="Arial"/>
          <w:color w:val="000000"/>
        </w:rPr>
      </w:pPr>
      <w:r>
        <w:rPr>
          <w:rStyle w:val="Emphasis"/>
          <w:rFonts w:cs="Arial"/>
          <w:color w:val="000000"/>
        </w:rPr>
        <w:t xml:space="preserve">Any questions regarding your Student Loan Repayment, Financial Aid or Student Account please contact us </w:t>
      </w:r>
      <w:hyperlink r:id="rId5" w:history="1">
        <w:r>
          <w:rPr>
            <w:rStyle w:val="Hyperlink"/>
            <w:rFonts w:cs="Arial"/>
            <w:i/>
            <w:iCs/>
          </w:rPr>
          <w:t>FAQuestions@csinow.edu</w:t>
        </w:r>
      </w:hyperlink>
    </w:p>
    <w:p w:rsidR="00E2608C" w:rsidRDefault="00E2608C"/>
    <w:sectPr w:rsidR="00E26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02"/>
    <w:rsid w:val="008F5D02"/>
    <w:rsid w:val="00E2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BB6ACC0-CE05-4454-BACC-97573C60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D02"/>
    <w:rPr>
      <w:strike w:val="0"/>
      <w:dstrike w:val="0"/>
      <w:color w:val="008CBA"/>
      <w:u w:val="none"/>
      <w:effect w:val="none"/>
    </w:rPr>
  </w:style>
  <w:style w:type="character" w:styleId="Emphasis">
    <w:name w:val="Emphasis"/>
    <w:basedOn w:val="DefaultParagraphFont"/>
    <w:uiPriority w:val="20"/>
    <w:qFormat/>
    <w:rsid w:val="008F5D02"/>
    <w:rPr>
      <w:i/>
      <w:iCs/>
    </w:rPr>
  </w:style>
  <w:style w:type="character" w:styleId="Strong">
    <w:name w:val="Strong"/>
    <w:basedOn w:val="DefaultParagraphFont"/>
    <w:uiPriority w:val="22"/>
    <w:qFormat/>
    <w:rsid w:val="008F5D02"/>
    <w:rPr>
      <w:b/>
      <w:bCs/>
    </w:rPr>
  </w:style>
  <w:style w:type="paragraph" w:styleId="NormalWeb">
    <w:name w:val="Normal (Web)"/>
    <w:basedOn w:val="Normal"/>
    <w:uiPriority w:val="99"/>
    <w:unhideWhenUsed/>
    <w:rsid w:val="008F5D02"/>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44303">
      <w:bodyDiv w:val="1"/>
      <w:marLeft w:val="0"/>
      <w:marRight w:val="0"/>
      <w:marTop w:val="0"/>
      <w:marBottom w:val="0"/>
      <w:divBdr>
        <w:top w:val="none" w:sz="0" w:space="0" w:color="auto"/>
        <w:left w:val="none" w:sz="0" w:space="0" w:color="auto"/>
        <w:bottom w:val="none" w:sz="0" w:space="0" w:color="auto"/>
        <w:right w:val="none" w:sz="0" w:space="0" w:color="auto"/>
      </w:divBdr>
      <w:divsChild>
        <w:div w:id="1580166097">
          <w:marLeft w:val="0"/>
          <w:marRight w:val="0"/>
          <w:marTop w:val="0"/>
          <w:marBottom w:val="0"/>
          <w:divBdr>
            <w:top w:val="none" w:sz="0" w:space="0" w:color="auto"/>
            <w:left w:val="none" w:sz="0" w:space="0" w:color="auto"/>
            <w:bottom w:val="none" w:sz="0" w:space="0" w:color="auto"/>
            <w:right w:val="none" w:sz="0" w:space="0" w:color="auto"/>
          </w:divBdr>
          <w:divsChild>
            <w:div w:id="548077790">
              <w:marLeft w:val="0"/>
              <w:marRight w:val="0"/>
              <w:marTop w:val="0"/>
              <w:marBottom w:val="0"/>
              <w:divBdr>
                <w:top w:val="none" w:sz="0" w:space="0" w:color="auto"/>
                <w:left w:val="none" w:sz="0" w:space="0" w:color="auto"/>
                <w:bottom w:val="none" w:sz="0" w:space="0" w:color="auto"/>
                <w:right w:val="none" w:sz="0" w:space="0" w:color="auto"/>
              </w:divBdr>
              <w:divsChild>
                <w:div w:id="671761200">
                  <w:marLeft w:val="0"/>
                  <w:marRight w:val="0"/>
                  <w:marTop w:val="0"/>
                  <w:marBottom w:val="0"/>
                  <w:divBdr>
                    <w:top w:val="none" w:sz="0" w:space="0" w:color="auto"/>
                    <w:left w:val="none" w:sz="0" w:space="0" w:color="auto"/>
                    <w:bottom w:val="none" w:sz="0" w:space="0" w:color="auto"/>
                    <w:right w:val="none" w:sz="0" w:space="0" w:color="auto"/>
                  </w:divBdr>
                  <w:divsChild>
                    <w:div w:id="444882591">
                      <w:marLeft w:val="0"/>
                      <w:marRight w:val="0"/>
                      <w:marTop w:val="0"/>
                      <w:marBottom w:val="0"/>
                      <w:divBdr>
                        <w:top w:val="none" w:sz="0" w:space="0" w:color="auto"/>
                        <w:left w:val="none" w:sz="0" w:space="0" w:color="auto"/>
                        <w:bottom w:val="none" w:sz="0" w:space="0" w:color="auto"/>
                        <w:right w:val="none" w:sz="0" w:space="0" w:color="auto"/>
                      </w:divBdr>
                      <w:divsChild>
                        <w:div w:id="236132531">
                          <w:marLeft w:val="0"/>
                          <w:marRight w:val="0"/>
                          <w:marTop w:val="0"/>
                          <w:marBottom w:val="0"/>
                          <w:divBdr>
                            <w:top w:val="none" w:sz="0" w:space="0" w:color="auto"/>
                            <w:left w:val="none" w:sz="0" w:space="0" w:color="auto"/>
                            <w:bottom w:val="none" w:sz="0" w:space="0" w:color="auto"/>
                            <w:right w:val="none" w:sz="0" w:space="0" w:color="auto"/>
                          </w:divBdr>
                          <w:divsChild>
                            <w:div w:id="15487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Questions@csinow.edu" TargetMode="External"/><Relationship Id="rId4" Type="http://schemas.openxmlformats.org/officeDocument/2006/relationships/hyperlink" Target="mailto:info@ac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23B23B32.dotm</Template>
  <TotalTime>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Pistone, Ann C.</dc:creator>
  <cp:keywords/>
  <dc:description/>
  <cp:lastModifiedBy/>
  <cp:revision>1</cp:revision>
  <dcterms:created xsi:type="dcterms:W3CDTF">2016-04-27T17:34:00Z</dcterms:created>
</cp:coreProperties>
</file>